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992" w:rsidRDefault="00EE6955" w:rsidP="007A7FD4">
      <w:pPr>
        <w:spacing w:line="360" w:lineRule="auto"/>
        <w:jc w:val="center"/>
        <w:rPr>
          <w:rFonts w:ascii="Arial" w:hAnsi="Arial" w:cs="Arial"/>
          <w:sz w:val="28"/>
          <w:szCs w:val="28"/>
        </w:rPr>
      </w:pPr>
      <w:r w:rsidRPr="00BF4EBA">
        <w:rPr>
          <w:rFonts w:ascii="Arial" w:hAnsi="Arial" w:cs="Arial"/>
          <w:sz w:val="28"/>
          <w:szCs w:val="28"/>
        </w:rPr>
        <w:t>EMOCINIS VALGYMAS</w:t>
      </w:r>
      <w:r w:rsidR="00A02CFE" w:rsidRPr="00BF4EBA">
        <w:rPr>
          <w:rFonts w:ascii="Arial" w:hAnsi="Arial" w:cs="Arial"/>
          <w:sz w:val="28"/>
          <w:szCs w:val="28"/>
        </w:rPr>
        <w:t xml:space="preserve"> </w:t>
      </w:r>
    </w:p>
    <w:p w:rsidR="00112061" w:rsidRPr="00777372" w:rsidRDefault="00112061" w:rsidP="007A7FD4">
      <w:pPr>
        <w:spacing w:line="360" w:lineRule="auto"/>
        <w:jc w:val="both"/>
        <w:rPr>
          <w:rFonts w:ascii="Arial" w:hAnsi="Arial" w:cs="Arial"/>
          <w:sz w:val="28"/>
          <w:szCs w:val="28"/>
        </w:rPr>
      </w:pPr>
    </w:p>
    <w:p w:rsidR="00F65426" w:rsidRDefault="006D2F7E" w:rsidP="007A7FD4">
      <w:pPr>
        <w:spacing w:line="360" w:lineRule="auto"/>
        <w:ind w:firstLine="1296"/>
        <w:jc w:val="both"/>
        <w:rPr>
          <w:rFonts w:ascii="Arial" w:hAnsi="Arial" w:cs="Arial"/>
          <w:sz w:val="24"/>
          <w:szCs w:val="24"/>
        </w:rPr>
      </w:pPr>
      <w:r w:rsidRPr="00777372">
        <w:rPr>
          <w:rFonts w:ascii="Arial" w:hAnsi="Arial" w:cs="Arial"/>
          <w:sz w:val="24"/>
          <w:szCs w:val="24"/>
        </w:rPr>
        <w:t>Maistas</w:t>
      </w:r>
      <w:r w:rsidR="00B950E8" w:rsidRPr="00777372">
        <w:rPr>
          <w:rFonts w:ascii="Arial" w:hAnsi="Arial" w:cs="Arial"/>
          <w:sz w:val="24"/>
          <w:szCs w:val="24"/>
        </w:rPr>
        <w:t xml:space="preserve"> gali</w:t>
      </w:r>
      <w:r w:rsidR="00112061">
        <w:rPr>
          <w:rFonts w:ascii="Arial" w:hAnsi="Arial" w:cs="Arial"/>
          <w:sz w:val="24"/>
          <w:szCs w:val="24"/>
        </w:rPr>
        <w:t xml:space="preserve"> trumpam nuraminti, atitraukti dėmesį nuo skaudžių dalykų.</w:t>
      </w:r>
      <w:r w:rsidR="00042D3D">
        <w:rPr>
          <w:rFonts w:ascii="Arial" w:hAnsi="Arial" w:cs="Arial"/>
          <w:sz w:val="24"/>
          <w:szCs w:val="24"/>
        </w:rPr>
        <w:t xml:space="preserve"> Bet neišspręs problemos</w:t>
      </w:r>
      <w:r w:rsidR="00FC7F79">
        <w:rPr>
          <w:rFonts w:ascii="Arial" w:hAnsi="Arial" w:cs="Arial"/>
          <w:sz w:val="24"/>
          <w:szCs w:val="24"/>
        </w:rPr>
        <w:t>. Priešingai, ilgainiui valgymas siekiant malšinti emocinį alkį savijautą tik pablogins. Galiausiai teks tvarkytis tiek su neigiamas emocijas sukėlusiomis problemomis, tiek su persivalgymo pasekmėmis.</w:t>
      </w:r>
    </w:p>
    <w:p w:rsidR="0055099A" w:rsidRDefault="007B1447" w:rsidP="007A7FD4">
      <w:pPr>
        <w:spacing w:line="360" w:lineRule="auto"/>
        <w:ind w:firstLine="1296"/>
        <w:jc w:val="both"/>
        <w:rPr>
          <w:rFonts w:ascii="Arial" w:hAnsi="Arial" w:cs="Arial"/>
          <w:sz w:val="24"/>
          <w:szCs w:val="24"/>
        </w:rPr>
      </w:pPr>
      <w:r>
        <w:rPr>
          <w:rFonts w:ascii="Arial" w:hAnsi="Arial" w:cs="Arial"/>
          <w:sz w:val="24"/>
          <w:szCs w:val="24"/>
        </w:rPr>
        <w:t xml:space="preserve">Valgymo emocinis krūvis yra vienas didžiausių mūsų gyvenime. </w:t>
      </w:r>
      <w:r w:rsidR="00356D93">
        <w:rPr>
          <w:rFonts w:ascii="Arial" w:hAnsi="Arial" w:cs="Arial"/>
          <w:sz w:val="24"/>
          <w:szCs w:val="24"/>
        </w:rPr>
        <w:t>Emocinis valgymas prasideda nuo pir</w:t>
      </w:r>
      <w:r>
        <w:rPr>
          <w:rFonts w:ascii="Arial" w:hAnsi="Arial" w:cs="Arial"/>
          <w:sz w:val="24"/>
          <w:szCs w:val="24"/>
        </w:rPr>
        <w:t xml:space="preserve">mos kūdikio gyvenimo dienos, kai jam, verkiančiam, duodama krūtis ar buteliukas, kad nurimtų. Vėliau šį krūvį stiprina kiekvienas sausainis, pasiūlytas skausmui numalšinti nusibrozdinus kelį, ar ledai, suvalgomi švenčiant pergalę mokyklos varžybose. </w:t>
      </w:r>
      <w:r w:rsidR="00F95581">
        <w:rPr>
          <w:rFonts w:ascii="Arial" w:hAnsi="Arial" w:cs="Arial"/>
          <w:sz w:val="24"/>
          <w:szCs w:val="24"/>
        </w:rPr>
        <w:t>Beveik kiekvienoje tautoje ar religijoje per tradicines šventes neapseinama be maisto. Kaskart paminint prie stalo svarbų gyvenimo įvykį, maisto ir emocijų ryšys stiprėja.</w:t>
      </w:r>
      <w:r w:rsidR="00371120">
        <w:rPr>
          <w:rFonts w:ascii="Arial" w:hAnsi="Arial" w:cs="Arial"/>
          <w:sz w:val="24"/>
          <w:szCs w:val="24"/>
        </w:rPr>
        <w:t xml:space="preserve"> Jis taip pat sustiprėja kiekvieną kartą, kai maistą renkamės kaip priemonę, padedančią nusiraminti.</w:t>
      </w:r>
    </w:p>
    <w:p w:rsidR="00CA1FA7" w:rsidRDefault="00CA1FA7" w:rsidP="007A7FD4">
      <w:pPr>
        <w:spacing w:line="360" w:lineRule="auto"/>
        <w:ind w:firstLine="1296"/>
        <w:jc w:val="both"/>
        <w:rPr>
          <w:rFonts w:ascii="Arial" w:hAnsi="Arial" w:cs="Arial"/>
          <w:sz w:val="24"/>
          <w:szCs w:val="24"/>
        </w:rPr>
      </w:pPr>
      <w:r>
        <w:rPr>
          <w:rFonts w:ascii="Arial" w:hAnsi="Arial" w:cs="Arial"/>
          <w:sz w:val="24"/>
          <w:szCs w:val="24"/>
        </w:rPr>
        <w:t xml:space="preserve">Maistas yra meilė, </w:t>
      </w:r>
      <w:r w:rsidR="004716D6">
        <w:rPr>
          <w:rFonts w:ascii="Arial" w:hAnsi="Arial" w:cs="Arial"/>
          <w:sz w:val="24"/>
          <w:szCs w:val="24"/>
        </w:rPr>
        <w:t xml:space="preserve">nusiraminimas, dovana, patikimas draugas. </w:t>
      </w:r>
      <w:r w:rsidR="00BD74EB">
        <w:rPr>
          <w:rFonts w:ascii="Arial" w:hAnsi="Arial" w:cs="Arial"/>
          <w:sz w:val="24"/>
          <w:szCs w:val="24"/>
        </w:rPr>
        <w:t>Kartais, skausmo ir vienatvės akimirkomis, maistas tampa vieninteliu draugu.</w:t>
      </w:r>
      <w:r w:rsidR="00195CAC">
        <w:rPr>
          <w:rFonts w:ascii="Arial" w:hAnsi="Arial" w:cs="Arial"/>
          <w:sz w:val="24"/>
          <w:szCs w:val="24"/>
        </w:rPr>
        <w:t xml:space="preserve"> Kad ir kaip keistai skambėtų, valgymas iš tiesų gali būti vienintelė pagalba sunkiomis gyvenimo akimirkomis.</w:t>
      </w:r>
    </w:p>
    <w:p w:rsidR="00DB2B76" w:rsidRDefault="00DB2B76" w:rsidP="007A7FD4">
      <w:pPr>
        <w:spacing w:line="360" w:lineRule="auto"/>
        <w:ind w:firstLine="1296"/>
        <w:jc w:val="both"/>
        <w:rPr>
          <w:rFonts w:ascii="Arial" w:hAnsi="Arial" w:cs="Arial"/>
          <w:sz w:val="24"/>
          <w:szCs w:val="24"/>
        </w:rPr>
      </w:pPr>
      <w:r>
        <w:rPr>
          <w:rFonts w:ascii="Arial" w:hAnsi="Arial" w:cs="Arial"/>
          <w:sz w:val="24"/>
          <w:szCs w:val="24"/>
        </w:rPr>
        <w:t xml:space="preserve">Kai maistas tampa priemone emocijoms slopinti, ji gali būti taikoma begale būdų. </w:t>
      </w:r>
      <w:r w:rsidR="002737CE">
        <w:rPr>
          <w:rFonts w:ascii="Arial" w:hAnsi="Arial" w:cs="Arial"/>
          <w:sz w:val="24"/>
          <w:szCs w:val="24"/>
        </w:rPr>
        <w:t>Tokiais atvejais maistas skiriamas ne fiziologiniam, o emociniam alkiui malšinti. Emocinį valgymą skatina jausmai, pavyzdžiui, nuobodulys ar pyktis, o ne alkis. Jausmai gali lemti tiek nekaltą kramsnojimą, tiek nekontroliuojamą persivalgymą.</w:t>
      </w:r>
      <w:r w:rsidR="00976B3F">
        <w:rPr>
          <w:rFonts w:ascii="Arial" w:hAnsi="Arial" w:cs="Arial"/>
          <w:sz w:val="24"/>
          <w:szCs w:val="24"/>
        </w:rPr>
        <w:t xml:space="preserve"> </w:t>
      </w:r>
    </w:p>
    <w:p w:rsidR="00A671FC" w:rsidRDefault="00976B3F" w:rsidP="007A7FD4">
      <w:pPr>
        <w:spacing w:line="360" w:lineRule="auto"/>
        <w:ind w:firstLine="1296"/>
        <w:jc w:val="both"/>
        <w:rPr>
          <w:rFonts w:ascii="Arial" w:hAnsi="Arial" w:cs="Arial"/>
          <w:sz w:val="24"/>
          <w:szCs w:val="24"/>
        </w:rPr>
      </w:pPr>
      <w:r>
        <w:rPr>
          <w:rFonts w:ascii="Arial" w:hAnsi="Arial" w:cs="Arial"/>
          <w:sz w:val="24"/>
          <w:szCs w:val="24"/>
        </w:rPr>
        <w:t>Emocinio valgymo skalė plati: nuo švelnaus, beveik universalaus valgymo</w:t>
      </w:r>
      <w:r w:rsidR="00B940DF">
        <w:rPr>
          <w:rFonts w:ascii="Arial" w:hAnsi="Arial" w:cs="Arial"/>
          <w:sz w:val="24"/>
          <w:szCs w:val="24"/>
        </w:rPr>
        <w:t xml:space="preserve"> maloniems</w:t>
      </w:r>
      <w:r>
        <w:rPr>
          <w:rFonts w:ascii="Arial" w:hAnsi="Arial" w:cs="Arial"/>
          <w:sz w:val="24"/>
          <w:szCs w:val="24"/>
        </w:rPr>
        <w:t xml:space="preserve"> pojūčiams sukelti iki bukinančio, neretai nuskausminamo, leidžiančio nieko nejausti.</w:t>
      </w:r>
      <w:r w:rsidR="001D76DB">
        <w:rPr>
          <w:rFonts w:ascii="Arial" w:hAnsi="Arial" w:cs="Arial"/>
          <w:sz w:val="24"/>
          <w:szCs w:val="24"/>
        </w:rPr>
        <w:t xml:space="preserve"> </w:t>
      </w:r>
    </w:p>
    <w:p w:rsidR="00976B3F" w:rsidRDefault="001D76DB" w:rsidP="007A7FD4">
      <w:pPr>
        <w:spacing w:line="360" w:lineRule="auto"/>
        <w:ind w:firstLine="1296"/>
        <w:jc w:val="both"/>
        <w:rPr>
          <w:rFonts w:ascii="Arial" w:hAnsi="Arial" w:cs="Arial"/>
          <w:sz w:val="24"/>
          <w:szCs w:val="24"/>
        </w:rPr>
      </w:pPr>
      <w:r>
        <w:rPr>
          <w:rFonts w:ascii="Arial" w:hAnsi="Arial" w:cs="Arial"/>
          <w:sz w:val="24"/>
          <w:szCs w:val="24"/>
        </w:rPr>
        <w:t>Emocinio valgymo spektras: pojūčių pamaloninimas – paguoda – prasiblaškymas – nusiraminimas – bausmė.</w:t>
      </w:r>
    </w:p>
    <w:p w:rsidR="0061358B" w:rsidRDefault="0061358B" w:rsidP="007A7FD4">
      <w:pPr>
        <w:spacing w:line="360" w:lineRule="auto"/>
        <w:ind w:firstLine="1296"/>
        <w:jc w:val="both"/>
        <w:rPr>
          <w:rFonts w:ascii="Arial" w:hAnsi="Arial" w:cs="Arial"/>
          <w:sz w:val="24"/>
          <w:szCs w:val="24"/>
        </w:rPr>
      </w:pPr>
      <w:r w:rsidRPr="002B38B1">
        <w:rPr>
          <w:rFonts w:ascii="Arial" w:hAnsi="Arial" w:cs="Arial"/>
          <w:i/>
          <w:sz w:val="24"/>
          <w:szCs w:val="24"/>
        </w:rPr>
        <w:t>Pojūčių pamaloninimas.</w:t>
      </w:r>
      <w:r>
        <w:rPr>
          <w:rFonts w:ascii="Arial" w:hAnsi="Arial" w:cs="Arial"/>
          <w:sz w:val="24"/>
          <w:szCs w:val="24"/>
        </w:rPr>
        <w:t xml:space="preserve"> </w:t>
      </w:r>
      <w:r w:rsidR="00EC2A7E">
        <w:rPr>
          <w:rFonts w:ascii="Arial" w:hAnsi="Arial" w:cs="Arial"/>
          <w:sz w:val="24"/>
          <w:szCs w:val="24"/>
        </w:rPr>
        <w:t xml:space="preserve">Švelniausias ir </w:t>
      </w:r>
      <w:r w:rsidR="00EA660E">
        <w:rPr>
          <w:rFonts w:ascii="Arial" w:hAnsi="Arial" w:cs="Arial"/>
          <w:sz w:val="24"/>
          <w:szCs w:val="24"/>
        </w:rPr>
        <w:t>dažniausias maisto sukeliamas pojūtis yra malonumas. Tai normali, natūrali gyvenimo dalis.</w:t>
      </w:r>
      <w:r w:rsidR="00C92E57">
        <w:rPr>
          <w:rFonts w:ascii="Arial" w:hAnsi="Arial" w:cs="Arial"/>
          <w:sz w:val="24"/>
          <w:szCs w:val="24"/>
        </w:rPr>
        <w:t xml:space="preserve"> Leidžiant sau mėgautis maistu</w:t>
      </w:r>
      <w:r w:rsidR="006F029D">
        <w:rPr>
          <w:rFonts w:ascii="Arial" w:hAnsi="Arial" w:cs="Arial"/>
          <w:sz w:val="24"/>
          <w:szCs w:val="24"/>
        </w:rPr>
        <w:t xml:space="preserve">, pasisotinti jo pakanka </w:t>
      </w:r>
      <w:r w:rsidR="00BE3289">
        <w:rPr>
          <w:rFonts w:ascii="Arial" w:hAnsi="Arial" w:cs="Arial"/>
          <w:sz w:val="24"/>
          <w:szCs w:val="24"/>
        </w:rPr>
        <w:t>mažiau, jei esame fiziologiškai</w:t>
      </w:r>
      <w:r w:rsidR="006F029D">
        <w:rPr>
          <w:rFonts w:ascii="Arial" w:hAnsi="Arial" w:cs="Arial"/>
          <w:sz w:val="24"/>
          <w:szCs w:val="24"/>
        </w:rPr>
        <w:t xml:space="preserve"> alkani.</w:t>
      </w:r>
    </w:p>
    <w:p w:rsidR="002B38B1" w:rsidRDefault="002B38B1" w:rsidP="007A7FD4">
      <w:pPr>
        <w:spacing w:line="360" w:lineRule="auto"/>
        <w:ind w:firstLine="1296"/>
        <w:jc w:val="both"/>
        <w:rPr>
          <w:rFonts w:ascii="Arial" w:hAnsi="Arial" w:cs="Arial"/>
          <w:sz w:val="24"/>
          <w:szCs w:val="24"/>
        </w:rPr>
      </w:pPr>
      <w:r w:rsidRPr="002B38B1">
        <w:rPr>
          <w:rFonts w:ascii="Arial" w:hAnsi="Arial" w:cs="Arial"/>
          <w:i/>
          <w:sz w:val="24"/>
          <w:szCs w:val="24"/>
        </w:rPr>
        <w:lastRenderedPageBreak/>
        <w:t>Paguoda.</w:t>
      </w:r>
      <w:r w:rsidR="00A11848">
        <w:rPr>
          <w:rFonts w:ascii="Arial" w:hAnsi="Arial" w:cs="Arial"/>
          <w:sz w:val="24"/>
          <w:szCs w:val="24"/>
        </w:rPr>
        <w:t xml:space="preserve"> Užtenka vien pagalvoti apie tam tikrą ma</w:t>
      </w:r>
      <w:r w:rsidR="00F32AD1">
        <w:rPr>
          <w:rFonts w:ascii="Arial" w:hAnsi="Arial" w:cs="Arial"/>
          <w:sz w:val="24"/>
          <w:szCs w:val="24"/>
        </w:rPr>
        <w:t>istą, kad kiltų jausmai, primena</w:t>
      </w:r>
      <w:r w:rsidR="00A11848">
        <w:rPr>
          <w:rFonts w:ascii="Arial" w:hAnsi="Arial" w:cs="Arial"/>
          <w:sz w:val="24"/>
          <w:szCs w:val="24"/>
        </w:rPr>
        <w:t>ntys laiką ir vietą, kai jautėmės paguosti.</w:t>
      </w:r>
      <w:r w:rsidR="00F326BC">
        <w:rPr>
          <w:rFonts w:ascii="Arial" w:hAnsi="Arial" w:cs="Arial"/>
          <w:sz w:val="24"/>
          <w:szCs w:val="24"/>
        </w:rPr>
        <w:t xml:space="preserve"> Normalu turėti paguodos maisto „meniu“. </w:t>
      </w:r>
      <w:r w:rsidR="00D753B3">
        <w:rPr>
          <w:rFonts w:ascii="Arial" w:hAnsi="Arial" w:cs="Arial"/>
          <w:sz w:val="24"/>
          <w:szCs w:val="24"/>
        </w:rPr>
        <w:t>Normalu retkarčiais jo suvalgyti</w:t>
      </w:r>
      <w:r w:rsidR="00ED34AE">
        <w:rPr>
          <w:rFonts w:ascii="Arial" w:hAnsi="Arial" w:cs="Arial"/>
          <w:sz w:val="24"/>
          <w:szCs w:val="24"/>
        </w:rPr>
        <w:t>,</w:t>
      </w:r>
      <w:r w:rsidR="00D753B3">
        <w:rPr>
          <w:rFonts w:ascii="Arial" w:hAnsi="Arial" w:cs="Arial"/>
          <w:sz w:val="24"/>
          <w:szCs w:val="24"/>
        </w:rPr>
        <w:t xml:space="preserve"> jei stebime savo pasisotinimo lygį ir nejaučiame kaltės. Tačiau jei maistas yra vienintelis dalykas, kuris ateina į galvą, kai jaučiamės liūdni, vieniši ar neramūs, valgymas gali tapti destruktyviu būdu tvarkytis su emocijomis.</w:t>
      </w:r>
    </w:p>
    <w:p w:rsidR="00D753B3" w:rsidRDefault="00D753B3" w:rsidP="0065452B">
      <w:pPr>
        <w:tabs>
          <w:tab w:val="left" w:pos="3528"/>
        </w:tabs>
        <w:spacing w:line="360" w:lineRule="auto"/>
        <w:ind w:firstLine="1296"/>
        <w:jc w:val="both"/>
        <w:rPr>
          <w:rFonts w:ascii="Arial" w:hAnsi="Arial" w:cs="Arial"/>
          <w:sz w:val="24"/>
          <w:szCs w:val="24"/>
        </w:rPr>
      </w:pPr>
      <w:r w:rsidRPr="00D753B3">
        <w:rPr>
          <w:rFonts w:ascii="Arial" w:hAnsi="Arial" w:cs="Arial"/>
          <w:i/>
          <w:sz w:val="24"/>
          <w:szCs w:val="24"/>
        </w:rPr>
        <w:t xml:space="preserve">Prasiblaškymas. </w:t>
      </w:r>
      <w:r w:rsidR="00945CFF">
        <w:rPr>
          <w:rFonts w:ascii="Arial" w:hAnsi="Arial" w:cs="Arial"/>
          <w:sz w:val="24"/>
          <w:szCs w:val="24"/>
        </w:rPr>
        <w:t xml:space="preserve">Maistas gali būti priemonė nukreipti dėmesį nuo jausmų, kurių norėtume nejausti. </w:t>
      </w:r>
      <w:r w:rsidR="00B72831">
        <w:rPr>
          <w:rFonts w:ascii="Arial" w:hAnsi="Arial" w:cs="Arial"/>
          <w:sz w:val="24"/>
          <w:szCs w:val="24"/>
        </w:rPr>
        <w:t xml:space="preserve">Jei kramsnodami stumiame laiką prie televizoriaus, kad nereikėtų galvoti apie nemalonius laukiančius darbus, - tokiam valgymui reikia sakyti „ne“. Nieko blogo kartais </w:t>
      </w:r>
      <w:r w:rsidR="00763361">
        <w:rPr>
          <w:rFonts w:ascii="Arial" w:hAnsi="Arial" w:cs="Arial"/>
          <w:sz w:val="24"/>
          <w:szCs w:val="24"/>
        </w:rPr>
        <w:t>norėti atitrūkti nuo varginančių jausmų.</w:t>
      </w:r>
      <w:r w:rsidR="00B72831">
        <w:rPr>
          <w:rFonts w:ascii="Arial" w:hAnsi="Arial" w:cs="Arial"/>
          <w:sz w:val="24"/>
          <w:szCs w:val="24"/>
        </w:rPr>
        <w:t xml:space="preserve"> Bet valgymas nėra tinkamas būdas, nes palengvėja tik trumpam.</w:t>
      </w:r>
    </w:p>
    <w:p w:rsidR="0077108C" w:rsidRDefault="001F0EB8" w:rsidP="0065452B">
      <w:pPr>
        <w:tabs>
          <w:tab w:val="left" w:pos="3528"/>
        </w:tabs>
        <w:spacing w:line="360" w:lineRule="auto"/>
        <w:ind w:firstLine="1296"/>
        <w:jc w:val="both"/>
        <w:rPr>
          <w:rFonts w:ascii="Arial" w:hAnsi="Arial" w:cs="Arial"/>
          <w:sz w:val="24"/>
          <w:szCs w:val="24"/>
        </w:rPr>
      </w:pPr>
      <w:r>
        <w:rPr>
          <w:rFonts w:ascii="Arial" w:hAnsi="Arial" w:cs="Arial"/>
          <w:i/>
          <w:sz w:val="24"/>
          <w:szCs w:val="24"/>
        </w:rPr>
        <w:t xml:space="preserve">Nusiraminimas. </w:t>
      </w:r>
      <w:r>
        <w:rPr>
          <w:rFonts w:ascii="Arial" w:hAnsi="Arial" w:cs="Arial"/>
          <w:sz w:val="24"/>
          <w:szCs w:val="24"/>
        </w:rPr>
        <w:t>Sunkesnė emocinio valgymo forma yra valgyti stengiantis atbukti ir visai nieko nejausti.</w:t>
      </w:r>
      <w:r w:rsidR="00C820B0">
        <w:rPr>
          <w:rFonts w:ascii="Arial" w:hAnsi="Arial" w:cs="Arial"/>
          <w:sz w:val="24"/>
          <w:szCs w:val="24"/>
        </w:rPr>
        <w:t xml:space="preserve"> Toks valgymas atneša tiek pat emocinės žalos, kaip ir tam pačiam tikslui vartojamas alkoholis ar narkotikai. </w:t>
      </w:r>
      <w:r w:rsidR="00E87928">
        <w:rPr>
          <w:rFonts w:ascii="Arial" w:hAnsi="Arial" w:cs="Arial"/>
          <w:sz w:val="24"/>
          <w:szCs w:val="24"/>
        </w:rPr>
        <w:t xml:space="preserve">Maistas padeda kurį laiką nieko nejausti. Tačiau kartu nejaučiame alkio ir sotumo signalų, netenkame valgymo teikiamo malonumo. </w:t>
      </w:r>
      <w:r w:rsidR="00C820B0">
        <w:rPr>
          <w:rFonts w:ascii="Arial" w:hAnsi="Arial" w:cs="Arial"/>
          <w:sz w:val="24"/>
          <w:szCs w:val="24"/>
        </w:rPr>
        <w:t>Jei tik retkarčiais valgoma siekiant nusiraminti ir nieko nejausti, žala nedidelė. Tačiau toks valgymas nepastebimai gali virsti priklausomybe.</w:t>
      </w:r>
    </w:p>
    <w:p w:rsidR="00AD0057" w:rsidRDefault="00AD0057" w:rsidP="0065452B">
      <w:pPr>
        <w:tabs>
          <w:tab w:val="left" w:pos="3528"/>
        </w:tabs>
        <w:spacing w:line="360" w:lineRule="auto"/>
        <w:ind w:firstLine="1296"/>
        <w:jc w:val="both"/>
        <w:rPr>
          <w:rFonts w:ascii="Arial" w:hAnsi="Arial" w:cs="Arial"/>
          <w:sz w:val="24"/>
          <w:szCs w:val="24"/>
        </w:rPr>
      </w:pPr>
      <w:r w:rsidRPr="00AD0057">
        <w:rPr>
          <w:rFonts w:ascii="Arial" w:hAnsi="Arial" w:cs="Arial"/>
          <w:i/>
          <w:sz w:val="24"/>
          <w:szCs w:val="24"/>
        </w:rPr>
        <w:t>Bausmė.</w:t>
      </w:r>
      <w:r>
        <w:rPr>
          <w:rFonts w:ascii="Arial" w:hAnsi="Arial" w:cs="Arial"/>
          <w:i/>
          <w:sz w:val="24"/>
          <w:szCs w:val="24"/>
        </w:rPr>
        <w:t xml:space="preserve"> </w:t>
      </w:r>
      <w:r w:rsidR="00DA504B">
        <w:rPr>
          <w:rFonts w:ascii="Arial" w:hAnsi="Arial" w:cs="Arial"/>
          <w:sz w:val="24"/>
          <w:szCs w:val="24"/>
        </w:rPr>
        <w:t xml:space="preserve">Kai kurie žmonės, siekdami nusiraminti, persivalgo taip dažnai ir stipriai, kad pradeda kaltinti ir netgi bausti save: iš pykčio vėl be saiko ryžtingai valgo. </w:t>
      </w:r>
      <w:r w:rsidR="00FD1C76">
        <w:rPr>
          <w:rFonts w:ascii="Arial" w:hAnsi="Arial" w:cs="Arial"/>
          <w:sz w:val="24"/>
          <w:szCs w:val="24"/>
        </w:rPr>
        <w:t>Persivalgymas baudžiant save yra sunkiausia emocinio valgymo forma, nes mažėja savigarba, auga neapykanta sau.</w:t>
      </w:r>
    </w:p>
    <w:p w:rsidR="003D43EE" w:rsidRDefault="00AE3D06" w:rsidP="0065452B">
      <w:pPr>
        <w:tabs>
          <w:tab w:val="left" w:pos="3528"/>
        </w:tabs>
        <w:spacing w:line="360" w:lineRule="auto"/>
        <w:ind w:firstLine="1296"/>
        <w:jc w:val="both"/>
        <w:rPr>
          <w:rFonts w:ascii="Arial" w:hAnsi="Arial" w:cs="Arial"/>
          <w:sz w:val="24"/>
          <w:szCs w:val="24"/>
        </w:rPr>
      </w:pPr>
      <w:r>
        <w:rPr>
          <w:rFonts w:ascii="Arial" w:hAnsi="Arial" w:cs="Arial"/>
          <w:sz w:val="24"/>
          <w:szCs w:val="24"/>
        </w:rPr>
        <w:t xml:space="preserve">Skirtingi jausmai ar situacijos gali išprovokuoti tam tikro maisto troškimą ar tiesiog norą valgyti. </w:t>
      </w:r>
      <w:r w:rsidR="00700DEE">
        <w:rPr>
          <w:rFonts w:ascii="Arial" w:hAnsi="Arial" w:cs="Arial"/>
          <w:sz w:val="24"/>
          <w:szCs w:val="24"/>
        </w:rPr>
        <w:t>Jei valgome nebūdami fiziologiškai alkani, gali būti, kad maisto mums reikia, kad susitvarkytume su emocijomis. Nebūtinai sudėtingos emocinės situacijos skatina valgyti, - paprasčiausi gyvenimo rūpesčiai, varginančios užduotys ar nuobodulys gali pastūmėti ieškoti maisto, kad palengvėtų.</w:t>
      </w:r>
    </w:p>
    <w:p w:rsidR="00CB0FA5" w:rsidRDefault="00CB0FA5" w:rsidP="0065452B">
      <w:pPr>
        <w:tabs>
          <w:tab w:val="left" w:pos="3528"/>
        </w:tabs>
        <w:spacing w:line="360" w:lineRule="auto"/>
        <w:ind w:firstLine="1296"/>
        <w:jc w:val="both"/>
        <w:rPr>
          <w:rFonts w:ascii="Arial" w:hAnsi="Arial" w:cs="Arial"/>
          <w:sz w:val="24"/>
          <w:szCs w:val="24"/>
        </w:rPr>
      </w:pPr>
      <w:r>
        <w:rPr>
          <w:rFonts w:ascii="Arial" w:hAnsi="Arial" w:cs="Arial"/>
          <w:sz w:val="24"/>
          <w:szCs w:val="24"/>
        </w:rPr>
        <w:t>Nuobodžiavimas – dažniausi</w:t>
      </w:r>
      <w:r w:rsidR="007159E2">
        <w:rPr>
          <w:rFonts w:ascii="Arial" w:hAnsi="Arial" w:cs="Arial"/>
          <w:sz w:val="24"/>
          <w:szCs w:val="24"/>
        </w:rPr>
        <w:t>a emocinio valgymo dingsti</w:t>
      </w:r>
      <w:r w:rsidR="00F14B73">
        <w:rPr>
          <w:rFonts w:ascii="Arial" w:hAnsi="Arial" w:cs="Arial"/>
          <w:sz w:val="24"/>
          <w:szCs w:val="24"/>
        </w:rPr>
        <w:t>s. Maistu neretai save apdovanojame už atliktas užduotis.</w:t>
      </w:r>
      <w:r w:rsidR="00253126">
        <w:rPr>
          <w:rFonts w:ascii="Arial" w:hAnsi="Arial" w:cs="Arial"/>
          <w:sz w:val="24"/>
          <w:szCs w:val="24"/>
        </w:rPr>
        <w:t xml:space="preserve"> Valgis</w:t>
      </w:r>
      <w:r w:rsidR="00B21664">
        <w:rPr>
          <w:rFonts w:ascii="Arial" w:hAnsi="Arial" w:cs="Arial"/>
          <w:sz w:val="24"/>
          <w:szCs w:val="24"/>
        </w:rPr>
        <w:t xml:space="preserve"> gali paįvairinti gyvenimą: išskirtinio patiekalo ruošimas sukelia jaudulį. </w:t>
      </w:r>
      <w:r w:rsidR="00D52A17">
        <w:rPr>
          <w:rFonts w:ascii="Arial" w:hAnsi="Arial" w:cs="Arial"/>
          <w:sz w:val="24"/>
          <w:szCs w:val="24"/>
        </w:rPr>
        <w:t>Valgymu malšiname tai, kas kelia nerimą.</w:t>
      </w:r>
      <w:r w:rsidR="008869C4">
        <w:rPr>
          <w:rFonts w:ascii="Arial" w:hAnsi="Arial" w:cs="Arial"/>
          <w:sz w:val="24"/>
          <w:szCs w:val="24"/>
        </w:rPr>
        <w:t xml:space="preserve"> Maistas leidžia pasijusti mylimam. Kramtymas supykus padeda nuleisti garą. </w:t>
      </w:r>
      <w:r w:rsidR="001136DA">
        <w:rPr>
          <w:rFonts w:ascii="Arial" w:hAnsi="Arial" w:cs="Arial"/>
          <w:sz w:val="24"/>
          <w:szCs w:val="24"/>
        </w:rPr>
        <w:t>Su stresu kovoja</w:t>
      </w:r>
      <w:r w:rsidR="005550A1">
        <w:rPr>
          <w:rFonts w:ascii="Arial" w:hAnsi="Arial" w:cs="Arial"/>
          <w:sz w:val="24"/>
          <w:szCs w:val="24"/>
        </w:rPr>
        <w:t>me valgydami. Valgome</w:t>
      </w:r>
      <w:r w:rsidR="001136DA">
        <w:rPr>
          <w:rFonts w:ascii="Arial" w:hAnsi="Arial" w:cs="Arial"/>
          <w:sz w:val="24"/>
          <w:szCs w:val="24"/>
        </w:rPr>
        <w:t xml:space="preserve">, kai liūdna. </w:t>
      </w:r>
      <w:r w:rsidR="00FC531C">
        <w:rPr>
          <w:rFonts w:ascii="Arial" w:hAnsi="Arial" w:cs="Arial"/>
          <w:sz w:val="24"/>
          <w:szCs w:val="24"/>
        </w:rPr>
        <w:t>Valgome tik dėl to, kad neišsiskirtume iš grupės, jaustume ryšį su kitais.</w:t>
      </w:r>
    </w:p>
    <w:p w:rsidR="005B6E7A" w:rsidRDefault="005B6E7A" w:rsidP="0065452B">
      <w:pPr>
        <w:tabs>
          <w:tab w:val="left" w:pos="3528"/>
        </w:tabs>
        <w:spacing w:line="360" w:lineRule="auto"/>
        <w:ind w:firstLine="1296"/>
        <w:jc w:val="both"/>
        <w:rPr>
          <w:rFonts w:ascii="Arial" w:hAnsi="Arial" w:cs="Arial"/>
          <w:sz w:val="24"/>
          <w:szCs w:val="24"/>
        </w:rPr>
      </w:pPr>
      <w:r>
        <w:rPr>
          <w:rFonts w:ascii="Arial" w:hAnsi="Arial" w:cs="Arial"/>
          <w:sz w:val="24"/>
          <w:szCs w:val="24"/>
        </w:rPr>
        <w:lastRenderedPageBreak/>
        <w:t>Nesvarbu, ar reaguodami į emocinį alkį tik nedaug užkandate, ar nesivaldydami persivalgote, yra keturi svarbūs žingsniai, padedantys sumažinti maisto svarbą gyvenime. Užduokite sau tokius klausimus:</w:t>
      </w:r>
    </w:p>
    <w:p w:rsidR="005B6E7A" w:rsidRDefault="005B6E7A" w:rsidP="00707ACF">
      <w:pPr>
        <w:pStyle w:val="Sraopastraipa"/>
        <w:numPr>
          <w:ilvl w:val="0"/>
          <w:numId w:val="2"/>
        </w:numPr>
        <w:tabs>
          <w:tab w:val="left" w:pos="3528"/>
        </w:tabs>
        <w:spacing w:line="360" w:lineRule="auto"/>
        <w:jc w:val="both"/>
        <w:rPr>
          <w:rFonts w:ascii="Arial" w:hAnsi="Arial" w:cs="Arial"/>
          <w:sz w:val="24"/>
          <w:szCs w:val="24"/>
        </w:rPr>
      </w:pPr>
      <w:r w:rsidRPr="00707ACF">
        <w:rPr>
          <w:rFonts w:ascii="Arial" w:hAnsi="Arial" w:cs="Arial"/>
          <w:i/>
          <w:sz w:val="24"/>
          <w:szCs w:val="24"/>
        </w:rPr>
        <w:t>Ar</w:t>
      </w:r>
      <w:r w:rsidR="00253126" w:rsidRPr="00707ACF">
        <w:rPr>
          <w:rFonts w:ascii="Arial" w:hAnsi="Arial" w:cs="Arial"/>
          <w:i/>
          <w:sz w:val="24"/>
          <w:szCs w:val="24"/>
        </w:rPr>
        <w:t xml:space="preserve"> </w:t>
      </w:r>
      <w:r w:rsidR="00707ACF" w:rsidRPr="00707ACF">
        <w:rPr>
          <w:rFonts w:ascii="Arial" w:hAnsi="Arial" w:cs="Arial"/>
          <w:i/>
          <w:sz w:val="24"/>
          <w:szCs w:val="24"/>
        </w:rPr>
        <w:t>aš fiziologiškai alkanas?</w:t>
      </w:r>
      <w:r w:rsidR="00707ACF" w:rsidRPr="00707ACF">
        <w:rPr>
          <w:rFonts w:ascii="Arial" w:hAnsi="Arial" w:cs="Arial"/>
          <w:sz w:val="24"/>
          <w:szCs w:val="24"/>
        </w:rPr>
        <w:t xml:space="preserve"> Jei atsakote „taip“, pavalgykite. Jei nesate alkanas, atsakykite į kitus klausimus.</w:t>
      </w:r>
    </w:p>
    <w:p w:rsidR="00707ACF" w:rsidRDefault="00707ACF" w:rsidP="00707ACF">
      <w:pPr>
        <w:pStyle w:val="Sraopastraipa"/>
        <w:numPr>
          <w:ilvl w:val="0"/>
          <w:numId w:val="2"/>
        </w:numPr>
        <w:tabs>
          <w:tab w:val="left" w:pos="3528"/>
        </w:tabs>
        <w:spacing w:line="360" w:lineRule="auto"/>
        <w:jc w:val="both"/>
        <w:rPr>
          <w:rFonts w:ascii="Arial" w:hAnsi="Arial" w:cs="Arial"/>
          <w:sz w:val="24"/>
          <w:szCs w:val="24"/>
        </w:rPr>
      </w:pPr>
      <w:r>
        <w:rPr>
          <w:rFonts w:ascii="Arial" w:hAnsi="Arial" w:cs="Arial"/>
          <w:i/>
          <w:sz w:val="24"/>
          <w:szCs w:val="24"/>
        </w:rPr>
        <w:t>Ką aš jaučiu?</w:t>
      </w:r>
      <w:r>
        <w:rPr>
          <w:rFonts w:ascii="Arial" w:hAnsi="Arial" w:cs="Arial"/>
          <w:sz w:val="24"/>
          <w:szCs w:val="24"/>
        </w:rPr>
        <w:t xml:space="preserve"> Kai pastebite, kad dairotės užkąsti, nors nesate alkanas, trumpam stabtelėkite ir pamąstykite, ką ja</w:t>
      </w:r>
      <w:r w:rsidR="006F355A">
        <w:rPr>
          <w:rFonts w:ascii="Arial" w:hAnsi="Arial" w:cs="Arial"/>
          <w:sz w:val="24"/>
          <w:szCs w:val="24"/>
        </w:rPr>
        <w:t xml:space="preserve">učiate. </w:t>
      </w:r>
    </w:p>
    <w:p w:rsidR="00707ACF" w:rsidRDefault="00707ACF" w:rsidP="00707ACF">
      <w:pPr>
        <w:pStyle w:val="Sraopastraipa"/>
        <w:numPr>
          <w:ilvl w:val="0"/>
          <w:numId w:val="2"/>
        </w:numPr>
        <w:tabs>
          <w:tab w:val="left" w:pos="3528"/>
        </w:tabs>
        <w:spacing w:line="360" w:lineRule="auto"/>
        <w:jc w:val="both"/>
        <w:rPr>
          <w:rFonts w:ascii="Arial" w:hAnsi="Arial" w:cs="Arial"/>
          <w:sz w:val="24"/>
          <w:szCs w:val="24"/>
        </w:rPr>
      </w:pPr>
      <w:r>
        <w:rPr>
          <w:rFonts w:ascii="Arial" w:hAnsi="Arial" w:cs="Arial"/>
          <w:i/>
          <w:sz w:val="24"/>
          <w:szCs w:val="24"/>
        </w:rPr>
        <w:t>Ko man reikia?</w:t>
      </w:r>
      <w:r>
        <w:rPr>
          <w:rFonts w:ascii="Arial" w:hAnsi="Arial" w:cs="Arial"/>
          <w:sz w:val="24"/>
          <w:szCs w:val="24"/>
        </w:rPr>
        <w:t xml:space="preserve"> Daug žmonių valgo, kad nuslopintų nepatenkintą emocinį ar fizinį poreikį. </w:t>
      </w:r>
      <w:r w:rsidR="00E44256">
        <w:rPr>
          <w:rFonts w:ascii="Arial" w:hAnsi="Arial" w:cs="Arial"/>
          <w:sz w:val="24"/>
          <w:szCs w:val="24"/>
        </w:rPr>
        <w:t>Pavyzdžiui, pavargęs ir norėdamas miego nutaria ... pavalgyti.</w:t>
      </w:r>
      <w:r w:rsidR="00E067DA">
        <w:rPr>
          <w:rFonts w:ascii="Arial" w:hAnsi="Arial" w:cs="Arial"/>
          <w:sz w:val="24"/>
          <w:szCs w:val="24"/>
        </w:rPr>
        <w:t xml:space="preserve"> Taigi ko iš tiesų reikia?</w:t>
      </w:r>
    </w:p>
    <w:p w:rsidR="005F71FC" w:rsidRPr="005F71FC" w:rsidRDefault="005F71FC" w:rsidP="005F71FC">
      <w:pPr>
        <w:pStyle w:val="Sraopastraipa"/>
        <w:numPr>
          <w:ilvl w:val="0"/>
          <w:numId w:val="2"/>
        </w:numPr>
        <w:tabs>
          <w:tab w:val="left" w:pos="3528"/>
        </w:tabs>
        <w:spacing w:line="360" w:lineRule="auto"/>
        <w:jc w:val="both"/>
        <w:rPr>
          <w:rFonts w:ascii="Arial" w:hAnsi="Arial" w:cs="Arial"/>
          <w:sz w:val="24"/>
          <w:szCs w:val="24"/>
        </w:rPr>
      </w:pPr>
      <w:r>
        <w:rPr>
          <w:rFonts w:ascii="Arial" w:hAnsi="Arial" w:cs="Arial"/>
          <w:i/>
          <w:sz w:val="24"/>
          <w:szCs w:val="24"/>
        </w:rPr>
        <w:t>Ką galėčiau daryti, kad patenkinčiau tikruosius savo poreikius?</w:t>
      </w:r>
    </w:p>
    <w:p w:rsidR="005F71FC" w:rsidRDefault="00E412CB" w:rsidP="005F71FC">
      <w:pPr>
        <w:tabs>
          <w:tab w:val="left" w:pos="3528"/>
        </w:tabs>
        <w:spacing w:line="360" w:lineRule="auto"/>
        <w:jc w:val="both"/>
        <w:rPr>
          <w:rFonts w:ascii="Arial" w:hAnsi="Arial" w:cs="Arial"/>
          <w:sz w:val="24"/>
          <w:szCs w:val="24"/>
        </w:rPr>
      </w:pPr>
      <w:r>
        <w:rPr>
          <w:rFonts w:ascii="Arial" w:hAnsi="Arial" w:cs="Arial"/>
          <w:sz w:val="24"/>
          <w:szCs w:val="24"/>
        </w:rPr>
        <w:t xml:space="preserve">                    </w:t>
      </w:r>
      <w:r w:rsidR="005F71FC">
        <w:rPr>
          <w:rFonts w:ascii="Arial" w:hAnsi="Arial" w:cs="Arial"/>
          <w:sz w:val="24"/>
          <w:szCs w:val="24"/>
        </w:rPr>
        <w:t>Pirma užduotis mokantis tvarkytis su emocijomis be maisto</w:t>
      </w:r>
      <w:r w:rsidR="00F13F96">
        <w:rPr>
          <w:rFonts w:ascii="Arial" w:hAnsi="Arial" w:cs="Arial"/>
          <w:sz w:val="24"/>
          <w:szCs w:val="24"/>
        </w:rPr>
        <w:t xml:space="preserve"> – pripažinti, kad turime teisę tenkinti savo poreikius. Bet dažnai nekreipiama dėmesio į pagrindinius poreikius:</w:t>
      </w:r>
      <w:r w:rsidR="00DC0367">
        <w:rPr>
          <w:rFonts w:ascii="Arial" w:hAnsi="Arial" w:cs="Arial"/>
          <w:sz w:val="24"/>
          <w:szCs w:val="24"/>
        </w:rPr>
        <w:t xml:space="preserve"> pailsėti, patirti malonumą, išreikšti jausmus, būti išgirstam ir suprastam, turėti intelektinių ir kūrybinių akstinų, gauti šilumos ir paguodos.</w:t>
      </w:r>
    </w:p>
    <w:p w:rsidR="008D2647" w:rsidRDefault="00841BC8" w:rsidP="005F71FC">
      <w:pPr>
        <w:tabs>
          <w:tab w:val="left" w:pos="3528"/>
        </w:tabs>
        <w:spacing w:line="360" w:lineRule="auto"/>
        <w:jc w:val="both"/>
        <w:rPr>
          <w:rFonts w:ascii="Arial" w:hAnsi="Arial" w:cs="Arial"/>
          <w:sz w:val="24"/>
          <w:szCs w:val="24"/>
        </w:rPr>
      </w:pPr>
      <w:r>
        <w:rPr>
          <w:rFonts w:ascii="Arial" w:hAnsi="Arial" w:cs="Arial"/>
          <w:sz w:val="24"/>
          <w:szCs w:val="24"/>
        </w:rPr>
        <w:t xml:space="preserve">                    </w:t>
      </w:r>
      <w:r w:rsidR="00AE4B34">
        <w:rPr>
          <w:rFonts w:ascii="Arial" w:hAnsi="Arial" w:cs="Arial"/>
          <w:sz w:val="24"/>
          <w:szCs w:val="24"/>
        </w:rPr>
        <w:t xml:space="preserve">Yra daug būdų rūpintis savimi: vieni </w:t>
      </w:r>
      <w:r w:rsidR="009D6E5D">
        <w:rPr>
          <w:rFonts w:ascii="Arial" w:hAnsi="Arial" w:cs="Arial"/>
          <w:sz w:val="24"/>
          <w:szCs w:val="24"/>
        </w:rPr>
        <w:t>atsipalaiduoja klausydami muzikos, kiti – medituodami, dar k</w:t>
      </w:r>
      <w:r w:rsidR="002358D3">
        <w:rPr>
          <w:rFonts w:ascii="Arial" w:hAnsi="Arial" w:cs="Arial"/>
          <w:sz w:val="24"/>
          <w:szCs w:val="24"/>
        </w:rPr>
        <w:t>iti – pasikalbėję su draugais</w:t>
      </w:r>
      <w:r w:rsidR="00775F73">
        <w:rPr>
          <w:rFonts w:ascii="Arial" w:hAnsi="Arial" w:cs="Arial"/>
          <w:sz w:val="24"/>
          <w:szCs w:val="24"/>
        </w:rPr>
        <w:t xml:space="preserve">, </w:t>
      </w:r>
      <w:r w:rsidR="009D6E5D">
        <w:rPr>
          <w:rFonts w:ascii="Arial" w:hAnsi="Arial" w:cs="Arial"/>
          <w:sz w:val="24"/>
          <w:szCs w:val="24"/>
        </w:rPr>
        <w:t>dirbdami sode</w:t>
      </w:r>
      <w:r w:rsidR="00775F73">
        <w:rPr>
          <w:rFonts w:ascii="Arial" w:hAnsi="Arial" w:cs="Arial"/>
          <w:sz w:val="24"/>
          <w:szCs w:val="24"/>
        </w:rPr>
        <w:t xml:space="preserve"> ar skaitydami</w:t>
      </w:r>
      <w:r w:rsidR="009D6E5D">
        <w:rPr>
          <w:rFonts w:ascii="Arial" w:hAnsi="Arial" w:cs="Arial"/>
          <w:sz w:val="24"/>
          <w:szCs w:val="24"/>
        </w:rPr>
        <w:t>.</w:t>
      </w:r>
      <w:r w:rsidR="00C90EFA">
        <w:rPr>
          <w:rFonts w:ascii="Arial" w:hAnsi="Arial" w:cs="Arial"/>
          <w:sz w:val="24"/>
          <w:szCs w:val="24"/>
        </w:rPr>
        <w:t xml:space="preserve"> </w:t>
      </w:r>
      <w:r w:rsidR="003332FD">
        <w:rPr>
          <w:rFonts w:ascii="Arial" w:hAnsi="Arial" w:cs="Arial"/>
          <w:sz w:val="24"/>
          <w:szCs w:val="24"/>
        </w:rPr>
        <w:t>Nuolat rūpindamiesi savimi būsime geriau pasirengę susidurti su gąsdinančiais jausmais.</w:t>
      </w:r>
      <w:r w:rsidR="00BA3EC6">
        <w:rPr>
          <w:rFonts w:ascii="Arial" w:hAnsi="Arial" w:cs="Arial"/>
          <w:sz w:val="24"/>
          <w:szCs w:val="24"/>
        </w:rPr>
        <w:t xml:space="preserve"> Daug žmonių valgo siekdami nukreipti dėmesį nuo jausmų. Tad svarbu ieškoti sau tinkamų kitų prasiblaškymo būdų.</w:t>
      </w:r>
    </w:p>
    <w:p w:rsidR="00C365A7" w:rsidRDefault="00C365A7" w:rsidP="005F71FC">
      <w:pPr>
        <w:tabs>
          <w:tab w:val="left" w:pos="3528"/>
        </w:tabs>
        <w:spacing w:line="360" w:lineRule="auto"/>
        <w:jc w:val="both"/>
        <w:rPr>
          <w:rFonts w:ascii="Arial" w:hAnsi="Arial" w:cs="Arial"/>
          <w:sz w:val="24"/>
          <w:szCs w:val="24"/>
        </w:rPr>
      </w:pPr>
      <w:r>
        <w:rPr>
          <w:rFonts w:ascii="Arial" w:hAnsi="Arial" w:cs="Arial"/>
          <w:sz w:val="24"/>
          <w:szCs w:val="24"/>
        </w:rPr>
        <w:t xml:space="preserve">         </w:t>
      </w:r>
      <w:r w:rsidR="00BB2490">
        <w:rPr>
          <w:rFonts w:ascii="Arial" w:hAnsi="Arial" w:cs="Arial"/>
          <w:sz w:val="24"/>
          <w:szCs w:val="24"/>
        </w:rPr>
        <w:t xml:space="preserve">           </w:t>
      </w:r>
      <w:r w:rsidR="00E11B73">
        <w:rPr>
          <w:rFonts w:ascii="Arial" w:hAnsi="Arial" w:cs="Arial"/>
          <w:sz w:val="24"/>
          <w:szCs w:val="24"/>
        </w:rPr>
        <w:t>O dažną besaikį valgymą</w:t>
      </w:r>
      <w:r>
        <w:rPr>
          <w:rFonts w:ascii="Arial" w:hAnsi="Arial" w:cs="Arial"/>
          <w:sz w:val="24"/>
          <w:szCs w:val="24"/>
        </w:rPr>
        <w:t xml:space="preserve"> reikia</w:t>
      </w:r>
      <w:r w:rsidR="00E11B73">
        <w:rPr>
          <w:rFonts w:ascii="Arial" w:hAnsi="Arial" w:cs="Arial"/>
          <w:sz w:val="24"/>
          <w:szCs w:val="24"/>
        </w:rPr>
        <w:t xml:space="preserve"> suprasti kaip įspėjimą</w:t>
      </w:r>
      <w:r>
        <w:rPr>
          <w:rFonts w:ascii="Arial" w:hAnsi="Arial" w:cs="Arial"/>
          <w:sz w:val="24"/>
          <w:szCs w:val="24"/>
        </w:rPr>
        <w:t>, kad gyvenime streso jau per daug.</w:t>
      </w:r>
    </w:p>
    <w:p w:rsidR="007C28F6" w:rsidRDefault="007C28F6" w:rsidP="005F71FC">
      <w:pPr>
        <w:tabs>
          <w:tab w:val="left" w:pos="3528"/>
        </w:tabs>
        <w:spacing w:line="360" w:lineRule="auto"/>
        <w:jc w:val="both"/>
        <w:rPr>
          <w:rFonts w:ascii="Arial" w:hAnsi="Arial" w:cs="Arial"/>
          <w:sz w:val="24"/>
          <w:szCs w:val="24"/>
        </w:rPr>
      </w:pPr>
    </w:p>
    <w:p w:rsidR="007C28F6" w:rsidRPr="00AA1E0F" w:rsidRDefault="007C28F6" w:rsidP="00B207EF">
      <w:pPr>
        <w:tabs>
          <w:tab w:val="left" w:pos="3528"/>
        </w:tabs>
        <w:spacing w:line="240" w:lineRule="auto"/>
        <w:jc w:val="right"/>
        <w:rPr>
          <w:rFonts w:ascii="Arial" w:hAnsi="Arial" w:cs="Arial"/>
        </w:rPr>
      </w:pPr>
      <w:r w:rsidRPr="00AA1E0F">
        <w:rPr>
          <w:rFonts w:ascii="Arial" w:hAnsi="Arial" w:cs="Arial"/>
          <w:i/>
        </w:rPr>
        <w:t>Iš</w:t>
      </w:r>
      <w:r w:rsidR="00D57EEA">
        <w:rPr>
          <w:rFonts w:ascii="Arial" w:hAnsi="Arial" w:cs="Arial"/>
        </w:rPr>
        <w:t xml:space="preserve"> </w:t>
      </w:r>
      <w:proofErr w:type="spellStart"/>
      <w:r w:rsidRPr="00AA1E0F">
        <w:rPr>
          <w:rFonts w:ascii="Arial" w:hAnsi="Arial" w:cs="Arial"/>
        </w:rPr>
        <w:t>Evelyn</w:t>
      </w:r>
      <w:proofErr w:type="spellEnd"/>
      <w:r w:rsidRPr="00AA1E0F">
        <w:rPr>
          <w:rFonts w:ascii="Arial" w:hAnsi="Arial" w:cs="Arial"/>
        </w:rPr>
        <w:t xml:space="preserve"> </w:t>
      </w:r>
      <w:proofErr w:type="spellStart"/>
      <w:r w:rsidRPr="00AA1E0F">
        <w:rPr>
          <w:rFonts w:ascii="Arial" w:hAnsi="Arial" w:cs="Arial"/>
        </w:rPr>
        <w:t>Tribole</w:t>
      </w:r>
      <w:proofErr w:type="spellEnd"/>
      <w:r w:rsidRPr="00AA1E0F">
        <w:rPr>
          <w:rFonts w:ascii="Arial" w:hAnsi="Arial" w:cs="Arial"/>
        </w:rPr>
        <w:t xml:space="preserve">, </w:t>
      </w:r>
      <w:proofErr w:type="spellStart"/>
      <w:r w:rsidRPr="00AA1E0F">
        <w:rPr>
          <w:rFonts w:ascii="Arial" w:hAnsi="Arial" w:cs="Arial"/>
        </w:rPr>
        <w:t>Elyse</w:t>
      </w:r>
      <w:proofErr w:type="spellEnd"/>
      <w:r w:rsidRPr="00AA1E0F">
        <w:rPr>
          <w:rFonts w:ascii="Arial" w:hAnsi="Arial" w:cs="Arial"/>
        </w:rPr>
        <w:t xml:space="preserve"> </w:t>
      </w:r>
      <w:proofErr w:type="spellStart"/>
      <w:r w:rsidRPr="00AA1E0F">
        <w:rPr>
          <w:rFonts w:ascii="Arial" w:hAnsi="Arial" w:cs="Arial"/>
        </w:rPr>
        <w:t>Resch</w:t>
      </w:r>
      <w:proofErr w:type="spellEnd"/>
      <w:r w:rsidRPr="00AA1E0F">
        <w:rPr>
          <w:rFonts w:ascii="Arial" w:hAnsi="Arial" w:cs="Arial"/>
        </w:rPr>
        <w:t xml:space="preserve"> „Intuityvus valgymas“, V.,</w:t>
      </w:r>
      <w:r w:rsidR="008870FE" w:rsidRPr="00AA1E0F">
        <w:rPr>
          <w:rFonts w:ascii="Arial" w:hAnsi="Arial" w:cs="Arial"/>
        </w:rPr>
        <w:t>2012,</w:t>
      </w:r>
    </w:p>
    <w:p w:rsidR="008870FE" w:rsidRPr="00AA1E0F" w:rsidRDefault="008870FE" w:rsidP="00B207EF">
      <w:pPr>
        <w:tabs>
          <w:tab w:val="left" w:pos="3528"/>
        </w:tabs>
        <w:spacing w:line="240" w:lineRule="auto"/>
        <w:jc w:val="right"/>
        <w:rPr>
          <w:rFonts w:ascii="Arial" w:hAnsi="Arial" w:cs="Arial"/>
          <w:i/>
        </w:rPr>
      </w:pPr>
      <w:r w:rsidRPr="00AA1E0F">
        <w:rPr>
          <w:rFonts w:ascii="Arial" w:hAnsi="Arial" w:cs="Arial"/>
          <w:i/>
        </w:rPr>
        <w:t>parengė PPT psichologė Dalia Grigaitė</w:t>
      </w:r>
    </w:p>
    <w:p w:rsidR="00C365A7" w:rsidRPr="00AA1E0F" w:rsidRDefault="00C365A7" w:rsidP="00B207EF">
      <w:pPr>
        <w:tabs>
          <w:tab w:val="left" w:pos="3528"/>
        </w:tabs>
        <w:spacing w:line="240" w:lineRule="auto"/>
        <w:jc w:val="right"/>
        <w:rPr>
          <w:rFonts w:ascii="Arial" w:hAnsi="Arial" w:cs="Arial"/>
        </w:rPr>
      </w:pPr>
    </w:p>
    <w:p w:rsidR="00312E1E" w:rsidRPr="00AA1E0F" w:rsidRDefault="00312E1E" w:rsidP="005F71FC">
      <w:pPr>
        <w:tabs>
          <w:tab w:val="left" w:pos="3528"/>
        </w:tabs>
        <w:spacing w:line="360" w:lineRule="auto"/>
        <w:jc w:val="both"/>
        <w:rPr>
          <w:rFonts w:ascii="Arial" w:hAnsi="Arial" w:cs="Arial"/>
        </w:rPr>
      </w:pPr>
      <w:r w:rsidRPr="00AA1E0F">
        <w:rPr>
          <w:rFonts w:ascii="Arial" w:hAnsi="Arial" w:cs="Arial"/>
        </w:rPr>
        <w:t xml:space="preserve">            </w:t>
      </w:r>
      <w:r w:rsidR="00BA3EC6" w:rsidRPr="00AA1E0F">
        <w:rPr>
          <w:rFonts w:ascii="Arial" w:hAnsi="Arial" w:cs="Arial"/>
        </w:rPr>
        <w:t xml:space="preserve">         </w:t>
      </w:r>
    </w:p>
    <w:p w:rsidR="00C90EFA" w:rsidRDefault="00C90EFA" w:rsidP="005F71FC">
      <w:pPr>
        <w:tabs>
          <w:tab w:val="left" w:pos="3528"/>
        </w:tabs>
        <w:spacing w:line="360" w:lineRule="auto"/>
        <w:jc w:val="both"/>
        <w:rPr>
          <w:rFonts w:ascii="Arial" w:hAnsi="Arial" w:cs="Arial"/>
          <w:sz w:val="24"/>
          <w:szCs w:val="24"/>
        </w:rPr>
      </w:pPr>
      <w:r>
        <w:rPr>
          <w:rFonts w:ascii="Arial" w:hAnsi="Arial" w:cs="Arial"/>
          <w:sz w:val="24"/>
          <w:szCs w:val="24"/>
        </w:rPr>
        <w:t xml:space="preserve">                     </w:t>
      </w:r>
    </w:p>
    <w:p w:rsidR="00841BC8" w:rsidRDefault="00841BC8" w:rsidP="005F71FC">
      <w:pPr>
        <w:tabs>
          <w:tab w:val="left" w:pos="3528"/>
        </w:tabs>
        <w:spacing w:line="360" w:lineRule="auto"/>
        <w:jc w:val="both"/>
        <w:rPr>
          <w:rFonts w:ascii="Arial" w:hAnsi="Arial" w:cs="Arial"/>
          <w:sz w:val="24"/>
          <w:szCs w:val="24"/>
        </w:rPr>
      </w:pPr>
    </w:p>
    <w:p w:rsidR="00E412CB" w:rsidRDefault="00E412CB" w:rsidP="005F71FC">
      <w:pPr>
        <w:tabs>
          <w:tab w:val="left" w:pos="3528"/>
        </w:tabs>
        <w:spacing w:line="360" w:lineRule="auto"/>
        <w:jc w:val="both"/>
        <w:rPr>
          <w:rFonts w:ascii="Arial" w:hAnsi="Arial" w:cs="Arial"/>
          <w:sz w:val="24"/>
          <w:szCs w:val="24"/>
        </w:rPr>
      </w:pPr>
    </w:p>
    <w:p w:rsidR="00304524" w:rsidRDefault="00304524" w:rsidP="005F71FC">
      <w:pPr>
        <w:tabs>
          <w:tab w:val="left" w:pos="3528"/>
        </w:tabs>
        <w:spacing w:line="360" w:lineRule="auto"/>
        <w:jc w:val="both"/>
        <w:rPr>
          <w:rFonts w:ascii="Arial" w:hAnsi="Arial" w:cs="Arial"/>
          <w:sz w:val="24"/>
          <w:szCs w:val="24"/>
        </w:rPr>
      </w:pPr>
    </w:p>
    <w:p w:rsidR="00A7595A" w:rsidRPr="005F71FC" w:rsidRDefault="00A7595A" w:rsidP="005F71FC">
      <w:pPr>
        <w:tabs>
          <w:tab w:val="left" w:pos="3528"/>
        </w:tabs>
        <w:spacing w:line="360" w:lineRule="auto"/>
        <w:jc w:val="both"/>
        <w:rPr>
          <w:rFonts w:ascii="Arial" w:hAnsi="Arial" w:cs="Arial"/>
          <w:sz w:val="24"/>
          <w:szCs w:val="24"/>
        </w:rPr>
      </w:pPr>
    </w:p>
    <w:p w:rsidR="005F71FC" w:rsidRPr="005F71FC" w:rsidRDefault="005F71FC" w:rsidP="005F71FC">
      <w:pPr>
        <w:tabs>
          <w:tab w:val="left" w:pos="3528"/>
        </w:tabs>
        <w:spacing w:line="360" w:lineRule="auto"/>
        <w:jc w:val="both"/>
        <w:rPr>
          <w:rFonts w:ascii="Arial" w:hAnsi="Arial" w:cs="Arial"/>
          <w:sz w:val="24"/>
          <w:szCs w:val="24"/>
        </w:rPr>
      </w:pPr>
    </w:p>
    <w:p w:rsidR="00EE6955" w:rsidRDefault="00EE6955" w:rsidP="007A7FD4">
      <w:pPr>
        <w:spacing w:line="360" w:lineRule="auto"/>
        <w:jc w:val="both"/>
      </w:pPr>
    </w:p>
    <w:sectPr w:rsidR="00EE6955" w:rsidSect="00F65426">
      <w:pgSz w:w="11906" w:h="16838"/>
      <w:pgMar w:top="1440" w:right="1080" w:bottom="1440" w:left="108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76D78"/>
    <w:multiLevelType w:val="hybridMultilevel"/>
    <w:tmpl w:val="EC283A14"/>
    <w:lvl w:ilvl="0" w:tplc="B3380D92">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4E5008B4"/>
    <w:multiLevelType w:val="hybridMultilevel"/>
    <w:tmpl w:val="63B23594"/>
    <w:lvl w:ilvl="0" w:tplc="5F4C4B1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useFELayout/>
  </w:compat>
  <w:rsids>
    <w:rsidRoot w:val="00EE6955"/>
    <w:rsid w:val="00042D3D"/>
    <w:rsid w:val="000532F0"/>
    <w:rsid w:val="000A6272"/>
    <w:rsid w:val="00112061"/>
    <w:rsid w:val="001136DA"/>
    <w:rsid w:val="0014415F"/>
    <w:rsid w:val="001839F8"/>
    <w:rsid w:val="00195CAC"/>
    <w:rsid w:val="001D76DB"/>
    <w:rsid w:val="001F0EB8"/>
    <w:rsid w:val="002020C6"/>
    <w:rsid w:val="002358D3"/>
    <w:rsid w:val="00253126"/>
    <w:rsid w:val="002737CE"/>
    <w:rsid w:val="002B38B1"/>
    <w:rsid w:val="002E2D2C"/>
    <w:rsid w:val="002F0DD0"/>
    <w:rsid w:val="00304524"/>
    <w:rsid w:val="00312E1E"/>
    <w:rsid w:val="00322C39"/>
    <w:rsid w:val="003332FD"/>
    <w:rsid w:val="00356D93"/>
    <w:rsid w:val="00371120"/>
    <w:rsid w:val="003D43EE"/>
    <w:rsid w:val="003F0959"/>
    <w:rsid w:val="004716D6"/>
    <w:rsid w:val="004C1992"/>
    <w:rsid w:val="004C7874"/>
    <w:rsid w:val="0055099A"/>
    <w:rsid w:val="005550A1"/>
    <w:rsid w:val="005B6E7A"/>
    <w:rsid w:val="005F71FC"/>
    <w:rsid w:val="0061358B"/>
    <w:rsid w:val="0065452B"/>
    <w:rsid w:val="006D2F7E"/>
    <w:rsid w:val="006F029D"/>
    <w:rsid w:val="006F355A"/>
    <w:rsid w:val="00700DEE"/>
    <w:rsid w:val="00707ACF"/>
    <w:rsid w:val="007159E2"/>
    <w:rsid w:val="00763361"/>
    <w:rsid w:val="0077108C"/>
    <w:rsid w:val="00775F73"/>
    <w:rsid w:val="00777372"/>
    <w:rsid w:val="0079112D"/>
    <w:rsid w:val="007A7FD4"/>
    <w:rsid w:val="007B1447"/>
    <w:rsid w:val="007C28F6"/>
    <w:rsid w:val="00841BC8"/>
    <w:rsid w:val="0085334E"/>
    <w:rsid w:val="008869C4"/>
    <w:rsid w:val="008870FE"/>
    <w:rsid w:val="008B0AA3"/>
    <w:rsid w:val="008D2647"/>
    <w:rsid w:val="00945CFF"/>
    <w:rsid w:val="00954878"/>
    <w:rsid w:val="00976B3F"/>
    <w:rsid w:val="009928A4"/>
    <w:rsid w:val="009D6E5D"/>
    <w:rsid w:val="00A02CFE"/>
    <w:rsid w:val="00A11848"/>
    <w:rsid w:val="00A671FC"/>
    <w:rsid w:val="00A7595A"/>
    <w:rsid w:val="00A8310E"/>
    <w:rsid w:val="00AA1E0F"/>
    <w:rsid w:val="00AD0057"/>
    <w:rsid w:val="00AE3D06"/>
    <w:rsid w:val="00AE4B34"/>
    <w:rsid w:val="00B207EF"/>
    <w:rsid w:val="00B21664"/>
    <w:rsid w:val="00B40601"/>
    <w:rsid w:val="00B72831"/>
    <w:rsid w:val="00B940DF"/>
    <w:rsid w:val="00B950E8"/>
    <w:rsid w:val="00BA3EC6"/>
    <w:rsid w:val="00BB2490"/>
    <w:rsid w:val="00BD74EB"/>
    <w:rsid w:val="00BE3289"/>
    <w:rsid w:val="00BF4EBA"/>
    <w:rsid w:val="00C365A7"/>
    <w:rsid w:val="00C820B0"/>
    <w:rsid w:val="00C90EFA"/>
    <w:rsid w:val="00C92E57"/>
    <w:rsid w:val="00CA1FA7"/>
    <w:rsid w:val="00CB0FA5"/>
    <w:rsid w:val="00D52A17"/>
    <w:rsid w:val="00D57EEA"/>
    <w:rsid w:val="00D753B3"/>
    <w:rsid w:val="00DA504B"/>
    <w:rsid w:val="00DB2B76"/>
    <w:rsid w:val="00DC0367"/>
    <w:rsid w:val="00DE46FA"/>
    <w:rsid w:val="00E006EC"/>
    <w:rsid w:val="00E067DA"/>
    <w:rsid w:val="00E11B73"/>
    <w:rsid w:val="00E412CB"/>
    <w:rsid w:val="00E44256"/>
    <w:rsid w:val="00E71E2C"/>
    <w:rsid w:val="00E87928"/>
    <w:rsid w:val="00EA660E"/>
    <w:rsid w:val="00EC2A7E"/>
    <w:rsid w:val="00ED34AE"/>
    <w:rsid w:val="00EE459F"/>
    <w:rsid w:val="00EE6955"/>
    <w:rsid w:val="00F13F96"/>
    <w:rsid w:val="00F14B73"/>
    <w:rsid w:val="00F326BC"/>
    <w:rsid w:val="00F32AD1"/>
    <w:rsid w:val="00F555A5"/>
    <w:rsid w:val="00F65426"/>
    <w:rsid w:val="00F95581"/>
    <w:rsid w:val="00FC531C"/>
    <w:rsid w:val="00FC7F79"/>
    <w:rsid w:val="00FD1C76"/>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C199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B6E7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4</Pages>
  <Words>3840</Words>
  <Characters>2190</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D</cp:lastModifiedBy>
  <cp:revision>118</cp:revision>
  <dcterms:created xsi:type="dcterms:W3CDTF">2021-02-09T09:11:00Z</dcterms:created>
  <dcterms:modified xsi:type="dcterms:W3CDTF">2021-02-10T10:25:00Z</dcterms:modified>
</cp:coreProperties>
</file>